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BA" w:rsidRPr="00AC13BA" w:rsidRDefault="00AC13BA" w:rsidP="00AC13BA">
      <w:pPr>
        <w:jc w:val="center"/>
        <w:rPr>
          <w:b/>
          <w:bCs/>
          <w:sz w:val="30"/>
          <w:szCs w:val="30"/>
        </w:rPr>
      </w:pPr>
      <w:r w:rsidRPr="00ED2845">
        <w:rPr>
          <w:b/>
          <w:bCs/>
          <w:sz w:val="30"/>
          <w:szCs w:val="30"/>
        </w:rPr>
        <w:t xml:space="preserve">О порядке индексации доходов населения за ноябрь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/>
            <w:bCs/>
            <w:sz w:val="30"/>
            <w:szCs w:val="30"/>
          </w:rPr>
          <w:t>2021 г</w:t>
        </w:r>
      </w:smartTag>
      <w:r w:rsidRPr="00ED2845">
        <w:rPr>
          <w:b/>
          <w:bCs/>
          <w:sz w:val="30"/>
          <w:szCs w:val="30"/>
        </w:rPr>
        <w:t>.</w:t>
      </w:r>
    </w:p>
    <w:p w:rsidR="00AC13BA" w:rsidRPr="00AC13BA" w:rsidRDefault="00AC13BA" w:rsidP="00AC13BA">
      <w:pPr>
        <w:jc w:val="center"/>
        <w:rPr>
          <w:b/>
          <w:bCs/>
          <w:sz w:val="30"/>
          <w:szCs w:val="30"/>
        </w:rPr>
      </w:pP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Порядок индексации доходов в связи с инфляцией, вызываемой ростом цен на потребительские товары и услуги, регулируется Законом Республики Беларусь от 21 декабря </w:t>
      </w:r>
      <w:smartTag w:uri="urn:schemas-microsoft-com:office:smarttags" w:element="metricconverter">
        <w:smartTagPr>
          <w:attr w:name="ProductID" w:val="1990 г"/>
        </w:smartTagPr>
        <w:r w:rsidRPr="00ED2845">
          <w:rPr>
            <w:bCs/>
            <w:sz w:val="30"/>
            <w:szCs w:val="30"/>
          </w:rPr>
          <w:t>1990 г</w:t>
        </w:r>
      </w:smartTag>
      <w:r w:rsidRPr="00ED2845">
        <w:rPr>
          <w:bCs/>
          <w:sz w:val="30"/>
          <w:szCs w:val="30"/>
        </w:rPr>
        <w:t>. «Об индексации доходов населения с учетом инфляции».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Индексация денежных доходов, выплачиваемых из бюджетных источников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Согласно части первой статьи 2 Закона индексация производится, если индекс потребительских цен (исчисленный нарастающим итогом с момента предыдущей индексации) превысит порог 5%.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ИПЦ за ноябрь к августу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 (к месяцу пересмотра базовой ставки) не превысил порог 5% и составил 102,8%.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Таким образом, денежные доходы, установленные от базовой ставки, за ноябрь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 индексации не подлежат.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Поскольку ИПЦ за ноябрь к сентябрю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 xml:space="preserve">. составил 101,4%, денежные доходы, установленные от базовой величины, за ноябрь 2021 г. индексируется на такой же процент, как и за сентябрь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., – 6,3 %.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Согласно части третьей статьи 1 Закона индексация денежных доходов может осуществляться в виде единовременного пересмотра </w:t>
      </w:r>
      <w:proofErr w:type="gramStart"/>
      <w:r w:rsidRPr="00ED2845">
        <w:rPr>
          <w:bCs/>
          <w:sz w:val="30"/>
          <w:szCs w:val="30"/>
        </w:rPr>
        <w:t>размеров оплаты труда</w:t>
      </w:r>
      <w:proofErr w:type="gramEnd"/>
      <w:r w:rsidRPr="00ED2845">
        <w:rPr>
          <w:bCs/>
          <w:sz w:val="30"/>
          <w:szCs w:val="30"/>
        </w:rPr>
        <w:t>, пособий, стипендий.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Поскольку с 1 ноября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 пересмотрен бюджет прожиточного минимума, денежные доходы, установленные от данного социального норматива, индексации за ноябрь</w:t>
      </w:r>
      <w:r w:rsidRPr="00ED2845">
        <w:rPr>
          <w:sz w:val="30"/>
          <w:szCs w:val="30"/>
        </w:rPr>
        <w:t> </w:t>
      </w:r>
      <w:r w:rsidRPr="00ED2845">
        <w:rPr>
          <w:bCs/>
          <w:sz w:val="30"/>
          <w:szCs w:val="30"/>
        </w:rPr>
        <w:t>2021 г. не подлежат.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В соответствии с Указом Президента Республика Беларусь от 28 января </w:t>
      </w:r>
      <w:smartTag w:uri="urn:schemas-microsoft-com:office:smarttags" w:element="metricconverter">
        <w:smartTagPr>
          <w:attr w:name="ProductID" w:val="2006 г"/>
        </w:smartTagPr>
        <w:r w:rsidRPr="00ED2845">
          <w:rPr>
            <w:bCs/>
            <w:sz w:val="30"/>
            <w:szCs w:val="30"/>
          </w:rPr>
          <w:t>2006 г</w:t>
        </w:r>
      </w:smartTag>
      <w:r w:rsidRPr="00ED2845">
        <w:rPr>
          <w:bCs/>
          <w:sz w:val="30"/>
          <w:szCs w:val="30"/>
        </w:rPr>
        <w:t xml:space="preserve">. № 55 норматив индексации денежных доходов за ноябрь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 составляет 288 рублей 1 копейку. В случае если размер денежных доходов выше указанного норматива, сумма индексации составит 18 рублей 14 копеек, если ниже – 6,3 % от фактического их значения.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Минимальная заработная плата за ноябрь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 подлежит индексации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В соответствии с частью четвертой статьи 4 Закона Республики Беларусь «Об установлении и порядке повышения минимальной заработной платы» месячная минимальная заработная плата в течение года подлежит индексации.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Порядок индексации аналогичен порядку индексации доходов, полученных из бюджетных источников.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За ноябрь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 размер месячной минимальной заработной платы с учетом индексации составил 418 рублей 14 копеек.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lastRenderedPageBreak/>
        <w:t xml:space="preserve">Индексация месячной минимальной заработной платы произведена на такой же процент, как и за октябрь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 – на 6,3 %, и по нормативу, действующему на момент индексации.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В соответствии с Указом Президента Республика Беларусь от 28 января </w:t>
      </w:r>
      <w:smartTag w:uri="urn:schemas-microsoft-com:office:smarttags" w:element="metricconverter">
        <w:smartTagPr>
          <w:attr w:name="ProductID" w:val="2006 г"/>
        </w:smartTagPr>
        <w:r w:rsidRPr="00ED2845">
          <w:rPr>
            <w:bCs/>
            <w:sz w:val="30"/>
            <w:szCs w:val="30"/>
          </w:rPr>
          <w:t>2006 г</w:t>
        </w:r>
      </w:smartTag>
      <w:r w:rsidRPr="00ED2845">
        <w:rPr>
          <w:bCs/>
          <w:sz w:val="30"/>
          <w:szCs w:val="30"/>
        </w:rPr>
        <w:t xml:space="preserve">. № 55 норматив индексации денежных доходов за ноябрь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 составляет 288 рублей 1 копейку.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На основании части третьей статьи 5 указанного Закона часовая минимальная заработная плата изменяется нанимателем при изменении размера месячной минимальной заработной платы, в том числе в связи с индексацией месячной минимальной заработной платы.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Индексация денежных доходов, выплачиваемых из иных источников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Работникам, получающим доход в организациях из иных источников, возмещение потерь от инфляции осуществляется согласно части второй статьи 1 </w:t>
      </w:r>
      <w:proofErr w:type="gramStart"/>
      <w:r w:rsidRPr="00ED2845">
        <w:rPr>
          <w:bCs/>
          <w:sz w:val="30"/>
          <w:szCs w:val="30"/>
        </w:rPr>
        <w:t>Закона по основаниям</w:t>
      </w:r>
      <w:proofErr w:type="gramEnd"/>
      <w:r w:rsidRPr="00ED2845">
        <w:rPr>
          <w:bCs/>
          <w:sz w:val="30"/>
          <w:szCs w:val="30"/>
        </w:rPr>
        <w:t>, предусмотренным коллективными договорами (соглашениями).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</w:p>
    <w:p w:rsidR="00845DF3" w:rsidRDefault="00845DF3"/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3BA"/>
    <w:rsid w:val="00265815"/>
    <w:rsid w:val="00580118"/>
    <w:rsid w:val="0058131C"/>
    <w:rsid w:val="005E1532"/>
    <w:rsid w:val="00790F6C"/>
    <w:rsid w:val="00845DF3"/>
    <w:rsid w:val="00A13E89"/>
    <w:rsid w:val="00AC13BA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AC13B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2022-01-05T12:32:00Z</dcterms:created>
  <dcterms:modified xsi:type="dcterms:W3CDTF">2022-01-05T12:33:00Z</dcterms:modified>
</cp:coreProperties>
</file>